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B" w:rsidRPr="00A1562E" w:rsidRDefault="00A1562E" w:rsidP="00973CA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1562E">
        <w:rPr>
          <w:rFonts w:ascii="Arial" w:hAnsi="Arial" w:cs="Arial"/>
          <w:sz w:val="28"/>
          <w:szCs w:val="28"/>
        </w:rPr>
        <w:t>Treasurer Report</w:t>
      </w:r>
    </w:p>
    <w:p w:rsidR="00BA2D87" w:rsidRDefault="00BA2D87" w:rsidP="00BA2D8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A1562E" w:rsidRPr="00A1562E" w:rsidRDefault="00296E28" w:rsidP="002368EA">
      <w:pPr>
        <w:tabs>
          <w:tab w:val="left" w:pos="3240"/>
        </w:tabs>
        <w:spacing w:after="12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3pt;margin-top:18.8pt;width:182.3pt;height:0;z-index:251657216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Month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A1562E" w:rsidP="00BA2D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3CA0" w:rsidRDefault="00973CA0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A1562E" w:rsidRDefault="00296E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28" type="#_x0000_t32" style="position:absolute;margin-left:161.25pt;margin-top:16.1pt;width:182.3pt;height:0;z-index:251651072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Beginning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973CA0" w:rsidRPr="00A1562E" w:rsidRDefault="00296E28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2" type="#_x0000_t32" style="position:absolute;margin-left:36pt;margin-top:23.4pt;width:108.75pt;height:0;z-index:251655168" o:connectortype="straight"/>
        </w:pict>
      </w:r>
      <w:r w:rsidR="00973CA0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296E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29" type="#_x0000_t32" style="position:absolute;left:0;text-align:left;margin-left:162pt;margin-top:22.3pt;width:182.3pt;height:0;z-index:251652096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+ total Income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296E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0" type="#_x0000_t32" style="position:absolute;left:0;text-align:left;margin-left:162pt;margin-top:21.2pt;width:182.3pt;height:0;z-index:251653120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- total Expenses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296E28" w:rsidP="002368EA">
      <w:pPr>
        <w:tabs>
          <w:tab w:val="left" w:pos="3240"/>
          <w:tab w:val="left" w:pos="432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1" type="#_x0000_t32" style="position:absolute;margin-left:161.25pt;margin-top:16.3pt;width:182.3pt;height:0;z-index:251654144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Ending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973CA0" w:rsidRPr="00A1562E" w:rsidRDefault="00296E28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3" type="#_x0000_t32" style="position:absolute;margin-left:36pt;margin-top:19pt;width:108.75pt;height:0;z-index:251656192" o:connectortype="straight"/>
        </w:pict>
      </w:r>
      <w:r w:rsidR="00973CA0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Default="00296E28" w:rsidP="00A63F7D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Monthly Treasurer Report</w:t>
      </w:r>
    </w:p>
    <w:p w:rsidR="00296E28" w:rsidRDefault="00296E28" w:rsidP="00A63F7D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026AF6" w:rsidRPr="00A1562E" w:rsidRDefault="00026AF6" w:rsidP="00026AF6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1562E">
        <w:rPr>
          <w:rFonts w:ascii="Arial" w:hAnsi="Arial" w:cs="Arial"/>
          <w:sz w:val="28"/>
          <w:szCs w:val="28"/>
        </w:rPr>
        <w:lastRenderedPageBreak/>
        <w:t>Treasurer Report</w:t>
      </w:r>
    </w:p>
    <w:p w:rsidR="00BA2D87" w:rsidRDefault="00BA2D87" w:rsidP="00BA2D8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026AF6" w:rsidRPr="00A1562E" w:rsidRDefault="00296E28" w:rsidP="002368EA">
      <w:pPr>
        <w:tabs>
          <w:tab w:val="left" w:pos="3240"/>
        </w:tabs>
        <w:spacing w:after="12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41" type="#_x0000_t32" style="position:absolute;left:0;text-align:left;margin-left:2in;margin-top:18.8pt;width:182.3pt;height:0;z-index:251664384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Month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026AF6" w:rsidP="00BA2D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6AF6" w:rsidRDefault="00026AF6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026AF6" w:rsidRDefault="00296E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5" type="#_x0000_t32" style="position:absolute;margin-left:161.25pt;margin-top:16.1pt;width:182.3pt;height:0;z-index:251658240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Beginning Balance</w:t>
      </w:r>
      <w:r w:rsidR="002368EA">
        <w:rPr>
          <w:rFonts w:ascii="Arial" w:hAnsi="Arial" w:cs="Arial"/>
          <w:sz w:val="28"/>
          <w:szCs w:val="28"/>
        </w:rPr>
        <w:tab/>
      </w:r>
      <w:r w:rsidR="009B6880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9B6880">
        <w:rPr>
          <w:rFonts w:ascii="Arial" w:hAnsi="Arial" w:cs="Arial"/>
          <w:sz w:val="28"/>
          <w:szCs w:val="28"/>
        </w:rPr>
        <w:instrText xml:space="preserve"> FORMTEXT </w:instrText>
      </w:r>
      <w:r w:rsidR="009B6880">
        <w:rPr>
          <w:rFonts w:ascii="Arial" w:hAnsi="Arial" w:cs="Arial"/>
          <w:sz w:val="28"/>
          <w:szCs w:val="28"/>
        </w:rPr>
      </w:r>
      <w:r w:rsidR="009B6880">
        <w:rPr>
          <w:rFonts w:ascii="Arial" w:hAnsi="Arial" w:cs="Arial"/>
          <w:sz w:val="28"/>
          <w:szCs w:val="28"/>
        </w:rPr>
        <w:fldChar w:fldCharType="separate"/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296E28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9" type="#_x0000_t32" style="position:absolute;margin-left:36pt;margin-top:23.4pt;width:108.75pt;height:0;z-index:251662336" o:connectortype="straight"/>
        </w:pict>
      </w:r>
      <w:r w:rsidR="00026AF6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296E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6" type="#_x0000_t32" style="position:absolute;left:0;text-align:left;margin-left:162pt;margin-top:22.3pt;width:182.3pt;height:0;z-index:251659264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+ total Income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296E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7" type="#_x0000_t32" style="position:absolute;left:0;text-align:left;margin-left:162pt;margin-top:21.2pt;width:182.3pt;height:0;z-index:251660288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- total Expenses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296E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8" type="#_x0000_t32" style="position:absolute;margin-left:161.25pt;margin-top:16.3pt;width:182.3pt;height:0;z-index:251661312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Ending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296E28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40" type="#_x0000_t32" style="position:absolute;margin-left:36pt;margin-top:19pt;width:108.75pt;height:0;z-index:251663360" o:connectortype="straight"/>
        </w:pict>
      </w:r>
      <w:r w:rsidR="00026AF6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63F7D" w:rsidRDefault="00026AF6" w:rsidP="00026AF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Monthly Treasurer Report</w:t>
      </w:r>
      <w:bookmarkStart w:id="0" w:name="_GoBack"/>
      <w:bookmarkEnd w:id="0"/>
    </w:p>
    <w:sectPr w:rsidR="00026AF6" w:rsidRPr="00A63F7D" w:rsidSect="004D1751">
      <w:pgSz w:w="12240" w:h="7920"/>
      <w:pgMar w:top="720" w:right="108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137"/>
    <w:multiLevelType w:val="hybridMultilevel"/>
    <w:tmpl w:val="4C54AB12"/>
    <w:lvl w:ilvl="0" w:tplc="9B34C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6F4B"/>
    <w:multiLevelType w:val="hybridMultilevel"/>
    <w:tmpl w:val="C1EC16C0"/>
    <w:lvl w:ilvl="0" w:tplc="2CDEB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2670"/>
    <w:multiLevelType w:val="hybridMultilevel"/>
    <w:tmpl w:val="A3489A40"/>
    <w:lvl w:ilvl="0" w:tplc="83583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2"/>
  </w:compat>
  <w:rsids>
    <w:rsidRoot w:val="00A1562E"/>
    <w:rsid w:val="00026AF6"/>
    <w:rsid w:val="0016185D"/>
    <w:rsid w:val="002368EA"/>
    <w:rsid w:val="00296E28"/>
    <w:rsid w:val="004D1751"/>
    <w:rsid w:val="00535E99"/>
    <w:rsid w:val="007F7CB5"/>
    <w:rsid w:val="00973CA0"/>
    <w:rsid w:val="00980E8C"/>
    <w:rsid w:val="009B6880"/>
    <w:rsid w:val="009E789D"/>
    <w:rsid w:val="00A1562E"/>
    <w:rsid w:val="00A63F7D"/>
    <w:rsid w:val="00BA2D87"/>
    <w:rsid w:val="00E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4"/>
        <o:r id="V:Rule5" type="connector" idref="#_x0000_s1033"/>
        <o:r id="V:Rule6" type="connector" idref="#_x0000_s1031"/>
        <o:r id="V:Rule7" type="connector" idref="#_x0000_s1032"/>
        <o:r id="V:Rule8" type="connector" idref="#_x0000_s1037"/>
        <o:r id="V:Rule9" type="connector" idref="#_x0000_s1038"/>
        <o:r id="V:Rule10" type="connector" idref="#_x0000_s1040"/>
        <o:r id="V:Rule11" type="connector" idref="#_x0000_s1039"/>
        <o:r id="V:Rule12" type="connector" idref="#_x0000_s1035"/>
        <o:r id="V:Rule13" type="connector" idref="#_x0000_s1036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1562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62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562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562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562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1562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56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62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A1562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562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562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56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1562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156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156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156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156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156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56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56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156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62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156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562E"/>
    <w:rPr>
      <w:b/>
      <w:bCs/>
    </w:rPr>
  </w:style>
  <w:style w:type="character" w:styleId="Emphasis">
    <w:name w:val="Emphasis"/>
    <w:uiPriority w:val="20"/>
    <w:qFormat/>
    <w:rsid w:val="00A15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15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1562E"/>
    <w:rPr>
      <w:b/>
      <w:bCs/>
      <w:i/>
      <w:iCs/>
    </w:rPr>
  </w:style>
  <w:style w:type="character" w:styleId="SubtleEmphasis">
    <w:name w:val="Subtle Emphasis"/>
    <w:uiPriority w:val="19"/>
    <w:qFormat/>
    <w:rsid w:val="00A1562E"/>
    <w:rPr>
      <w:i/>
      <w:iCs/>
    </w:rPr>
  </w:style>
  <w:style w:type="character" w:styleId="IntenseEmphasis">
    <w:name w:val="Intense Emphasis"/>
    <w:uiPriority w:val="21"/>
    <w:qFormat/>
    <w:rsid w:val="00A1562E"/>
    <w:rPr>
      <w:b/>
      <w:bCs/>
    </w:rPr>
  </w:style>
  <w:style w:type="character" w:styleId="SubtleReference">
    <w:name w:val="Subtle Reference"/>
    <w:uiPriority w:val="31"/>
    <w:qFormat/>
    <w:rsid w:val="00A1562E"/>
    <w:rPr>
      <w:smallCaps/>
    </w:rPr>
  </w:style>
  <w:style w:type="character" w:styleId="IntenseReference">
    <w:name w:val="Intense Reference"/>
    <w:uiPriority w:val="32"/>
    <w:qFormat/>
    <w:rsid w:val="00A1562E"/>
    <w:rPr>
      <w:smallCaps/>
      <w:spacing w:val="5"/>
      <w:u w:val="single"/>
    </w:rPr>
  </w:style>
  <w:style w:type="character" w:styleId="BookTitle">
    <w:name w:val="Book Title"/>
    <w:uiPriority w:val="33"/>
    <w:qFormat/>
    <w:rsid w:val="00A15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156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 Report</vt:lpstr>
    </vt:vector>
  </TitlesOfParts>
  <Company>Toshiba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Report</dc:title>
  <dc:creator>Bakke Family</dc:creator>
  <cp:lastModifiedBy>Sheila Bakke</cp:lastModifiedBy>
  <cp:revision>2</cp:revision>
  <dcterms:created xsi:type="dcterms:W3CDTF">2014-08-13T22:16:00Z</dcterms:created>
  <dcterms:modified xsi:type="dcterms:W3CDTF">2014-08-13T22:16:00Z</dcterms:modified>
</cp:coreProperties>
</file>